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5F3C80" w:rsidP="00D7694A">
      <w:pPr>
        <w:ind w:right="4393"/>
        <w:jc w:val="center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-1062355</wp:posOffset>
                </wp:positionV>
                <wp:extent cx="2885440" cy="1172210"/>
                <wp:effectExtent l="0" t="0" r="0" b="889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11C" w:rsidRDefault="0028011C" w:rsidP="0028011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IBERICOS JOSE PUERTO</w:t>
                            </w:r>
                          </w:p>
                          <w:p w:rsidR="0028011C" w:rsidRDefault="0028011C" w:rsidP="0028011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C/ GRANADA, 7</w:t>
                            </w:r>
                          </w:p>
                          <w:p w:rsidR="0028011C" w:rsidRDefault="0028011C" w:rsidP="0028011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8011C" w:rsidRDefault="0028011C" w:rsidP="0028011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28011C" w:rsidRDefault="0028011C" w:rsidP="0028011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8011C" w:rsidRDefault="0028011C" w:rsidP="0028011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A/A:  </w:t>
                            </w:r>
                            <w:hyperlink r:id="rId7" w:history="1">
                              <w:r w:rsidRPr="009B2071">
                                <w:rPr>
                                  <w:rStyle w:val="Hipervnculo"/>
                                  <w:b/>
                                  <w:sz w:val="18"/>
                                </w:rPr>
                                <w:t>ponteswerner@outlook.es</w:t>
                              </w:r>
                            </w:hyperlink>
                          </w:p>
                          <w:p w:rsidR="0028011C" w:rsidRDefault="0028011C" w:rsidP="0028011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8011C" w:rsidRDefault="0028011C" w:rsidP="0028011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Telef.: 622172545</w:t>
                            </w:r>
                          </w:p>
                          <w:p w:rsidR="001B5145" w:rsidRDefault="001B5145" w:rsidP="004D06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19.65pt;margin-top:-83.65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" o:allowincell="f" strokecolor="black [3213]">
                <v:textbox>
                  <w:txbxContent>
                    <w:p w:rsidR="0028011C" w:rsidRDefault="0028011C" w:rsidP="0028011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IBERICOS JOSE PUERTO</w:t>
                      </w:r>
                    </w:p>
                    <w:p w:rsidR="0028011C" w:rsidRDefault="0028011C" w:rsidP="0028011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C/ GRANADA, 7</w:t>
                      </w:r>
                    </w:p>
                    <w:p w:rsidR="0028011C" w:rsidRDefault="0028011C" w:rsidP="0028011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8011C" w:rsidRDefault="0028011C" w:rsidP="0028011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28011C" w:rsidRDefault="0028011C" w:rsidP="0028011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8011C" w:rsidRDefault="0028011C" w:rsidP="0028011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A/A:  </w:t>
                      </w:r>
                      <w:hyperlink r:id="rId8" w:history="1">
                        <w:r w:rsidRPr="009B2071">
                          <w:rPr>
                            <w:rStyle w:val="Hipervnculo"/>
                            <w:b/>
                            <w:sz w:val="18"/>
                          </w:rPr>
                          <w:t>ponteswerner@outlook.es</w:t>
                        </w:r>
                      </w:hyperlink>
                    </w:p>
                    <w:p w:rsidR="0028011C" w:rsidRDefault="0028011C" w:rsidP="0028011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8011C" w:rsidRDefault="0028011C" w:rsidP="0028011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Telef.: 622172545</w:t>
                      </w:r>
                    </w:p>
                    <w:p w:rsidR="001B5145" w:rsidRDefault="001B5145" w:rsidP="004D060B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94A">
        <w:rPr>
          <w:lang w:val="es-ES_tradnl"/>
        </w:rPr>
        <w:t>JOSE ANTONIO LOPEZ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72FB2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</w:t>
      </w:r>
      <w:r w:rsidR="0028011C">
        <w:rPr>
          <w:lang w:val="es-ES_tradnl"/>
        </w:rPr>
        <w:t>657556785 -</w:t>
      </w:r>
      <w:r>
        <w:rPr>
          <w:lang w:val="es-ES_tradnl"/>
        </w:rPr>
        <w:t xml:space="preserve">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890A9D" w:rsidRDefault="00890A9D" w:rsidP="00472FB2">
      <w:pPr>
        <w:rPr>
          <w:lang w:val="es-ES_tradnl"/>
        </w:rPr>
      </w:pP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28011C">
        <w:rPr>
          <w:i/>
          <w:lang w:val="es-ES_tradnl"/>
        </w:rPr>
        <w:t>03 de Febrero</w:t>
      </w:r>
      <w:r>
        <w:rPr>
          <w:i/>
          <w:lang w:val="es-ES_tradnl"/>
        </w:rPr>
        <w:t xml:space="preserve"> </w:t>
      </w:r>
      <w:r w:rsidR="002C57F1">
        <w:rPr>
          <w:i/>
          <w:lang w:val="es-ES_tradnl"/>
        </w:rPr>
        <w:t>de 2022</w:t>
      </w:r>
    </w:p>
    <w:p w:rsidR="00A42810" w:rsidRDefault="00606D38" w:rsidP="003B5C93">
      <w:pPr>
        <w:pStyle w:val="Ttulo3"/>
      </w:pPr>
      <w:r>
        <w:t>PRE</w:t>
      </w:r>
      <w:r w:rsidR="0028011C">
        <w:t>SUPUESTO Nº.MAJ2234</w:t>
      </w:r>
    </w:p>
    <w:p w:rsidR="003B5C93" w:rsidRDefault="003B5C93" w:rsidP="00A42810">
      <w:pPr>
        <w:rPr>
          <w:lang w:val="es-ES_tradnl"/>
        </w:rPr>
      </w:pPr>
    </w:p>
    <w:p w:rsidR="000F6047" w:rsidRPr="00A42810" w:rsidRDefault="000F6047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28011C">
        <w:t>PRESUPUESTO DE LIMPIEZA</w:t>
      </w:r>
    </w:p>
    <w:p w:rsidR="00EE0368" w:rsidRPr="00822D4D" w:rsidRDefault="00EE0368" w:rsidP="00EE0368">
      <w:pPr>
        <w:tabs>
          <w:tab w:val="left" w:pos="6900"/>
        </w:tabs>
        <w:rPr>
          <w:b/>
        </w:rPr>
      </w:pPr>
      <w:r>
        <w:tab/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EE0368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UNA VEZ EN SEMANA</w:t>
      </w:r>
      <w:r w:rsidRPr="003430E3">
        <w:rPr>
          <w:rFonts w:ascii="Arial" w:hAnsi="Arial" w:cs="Arial"/>
          <w:b/>
          <w:u w:val="single"/>
        </w:rPr>
        <w:t>:</w:t>
      </w:r>
    </w:p>
    <w:p w:rsidR="0028011C" w:rsidRPr="003430E3" w:rsidRDefault="0028011C" w:rsidP="0028011C">
      <w:pPr>
        <w:ind w:left="720"/>
        <w:rPr>
          <w:rFonts w:ascii="Arial" w:hAnsi="Arial" w:cs="Arial"/>
          <w:b/>
          <w:u w:val="single"/>
        </w:rPr>
      </w:pPr>
    </w:p>
    <w:p w:rsidR="00AC6ED7" w:rsidRPr="0028011C" w:rsidRDefault="00CF41BA" w:rsidP="00CF41BA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         </w:t>
      </w:r>
      <w:r w:rsidR="0028011C">
        <w:rPr>
          <w:rFonts w:ascii="Arial" w:hAnsi="Arial" w:cs="Arial"/>
          <w:b/>
          <w:sz w:val="18"/>
        </w:rPr>
        <w:t xml:space="preserve">    - </w:t>
      </w:r>
      <w:r w:rsidR="0028011C">
        <w:rPr>
          <w:rFonts w:ascii="Arial" w:hAnsi="Arial" w:cs="Arial"/>
          <w:sz w:val="18"/>
        </w:rPr>
        <w:t>Limpieza y desinfeccion del aseo.</w:t>
      </w:r>
    </w:p>
    <w:p w:rsidR="00CF41BA" w:rsidRDefault="00CF41BA" w:rsidP="00CF41BA">
      <w:pPr>
        <w:rPr>
          <w:rFonts w:ascii="Arial" w:hAnsi="Arial" w:cs="Arial"/>
        </w:rPr>
      </w:pPr>
      <w:r>
        <w:rPr>
          <w:rFonts w:ascii="Arial" w:hAnsi="Arial" w:cs="Arial"/>
          <w:b/>
          <w:sz w:val="18"/>
        </w:rPr>
        <w:t xml:space="preserve">       </w:t>
      </w:r>
      <w:r w:rsidR="0016532F">
        <w:rPr>
          <w:rFonts w:ascii="Arial" w:hAnsi="Arial" w:cs="Arial"/>
          <w:b/>
          <w:sz w:val="18"/>
        </w:rPr>
        <w:t xml:space="preserve">   </w:t>
      </w:r>
      <w:r>
        <w:rPr>
          <w:rFonts w:ascii="Arial" w:hAnsi="Arial" w:cs="Arial"/>
          <w:b/>
          <w:sz w:val="18"/>
        </w:rPr>
        <w:t xml:space="preserve">  </w:t>
      </w:r>
      <w:r w:rsidRPr="00CF41BA">
        <w:rPr>
          <w:rFonts w:ascii="Arial" w:hAnsi="Arial" w:cs="Arial"/>
          <w:sz w:val="18"/>
        </w:rPr>
        <w:t xml:space="preserve"> -</w:t>
      </w:r>
      <w:r w:rsidR="0028011C">
        <w:rPr>
          <w:rFonts w:ascii="Arial" w:hAnsi="Arial" w:cs="Arial"/>
          <w:sz w:val="18"/>
        </w:rPr>
        <w:t xml:space="preserve"> Barrido y fregado de la escalera</w:t>
      </w:r>
      <w:r w:rsidR="00A362AF">
        <w:rPr>
          <w:rFonts w:ascii="Arial" w:hAnsi="Arial" w:cs="Arial"/>
          <w:sz w:val="18"/>
        </w:rPr>
        <w:t>.</w:t>
      </w:r>
    </w:p>
    <w:p w:rsidR="00CF41BA" w:rsidRDefault="00CF41BA" w:rsidP="00CF41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6532F">
        <w:rPr>
          <w:rFonts w:ascii="Arial" w:hAnsi="Arial" w:cs="Arial"/>
        </w:rPr>
        <w:t xml:space="preserve">   </w:t>
      </w:r>
      <w:r w:rsidR="00A362AF">
        <w:rPr>
          <w:rFonts w:ascii="Arial" w:hAnsi="Arial" w:cs="Arial"/>
        </w:rPr>
        <w:t xml:space="preserve">  - Limpieza de los cristales escaparate y puerta  de cristal, por su parte exterior.</w:t>
      </w:r>
    </w:p>
    <w:p w:rsidR="00A362AF" w:rsidRDefault="00A362AF" w:rsidP="00CF41BA">
      <w:pPr>
        <w:rPr>
          <w:rFonts w:ascii="Arial" w:hAnsi="Arial" w:cs="Arial"/>
        </w:rPr>
      </w:pPr>
    </w:p>
    <w:p w:rsidR="00A362AF" w:rsidRPr="00CF41BA" w:rsidRDefault="00A362AF" w:rsidP="00CF41BA">
      <w:pPr>
        <w:rPr>
          <w:rFonts w:ascii="Arial" w:hAnsi="Arial" w:cs="Arial"/>
        </w:rPr>
      </w:pPr>
    </w:p>
    <w:p w:rsidR="001545AD" w:rsidRDefault="001545AD" w:rsidP="001545AD">
      <w:pPr>
        <w:jc w:val="both"/>
        <w:rPr>
          <w:rFonts w:ascii="Arial" w:hAnsi="Arial" w:cs="Arial"/>
          <w:b/>
          <w:u w:val="single"/>
        </w:rPr>
      </w:pPr>
    </w:p>
    <w:p w:rsidR="00EE0368" w:rsidRDefault="00A362AF" w:rsidP="00CF41BA">
      <w:pPr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MENSU</w:t>
      </w:r>
      <w:r w:rsidR="00CF41BA">
        <w:rPr>
          <w:rFonts w:ascii="Arial" w:hAnsi="Arial" w:cs="Arial"/>
          <w:b/>
          <w:u w:val="single"/>
        </w:rPr>
        <w:t>AL</w:t>
      </w:r>
      <w:r w:rsidR="00EE0368" w:rsidRPr="00391417">
        <w:rPr>
          <w:rFonts w:ascii="Arial" w:hAnsi="Arial" w:cs="Arial"/>
          <w:b/>
          <w:u w:val="single"/>
        </w:rPr>
        <w:t>:</w:t>
      </w:r>
    </w:p>
    <w:p w:rsidR="00CF41BA" w:rsidRPr="00CF41BA" w:rsidRDefault="00CF41BA" w:rsidP="00CF41BA">
      <w:pPr>
        <w:ind w:left="720"/>
        <w:jc w:val="both"/>
        <w:rPr>
          <w:rFonts w:ascii="Arial" w:hAnsi="Arial" w:cs="Arial"/>
          <w:b/>
          <w:u w:val="single"/>
        </w:rPr>
      </w:pPr>
    </w:p>
    <w:p w:rsidR="00CF41BA" w:rsidRDefault="00CF41BA" w:rsidP="00CF41B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532F">
        <w:rPr>
          <w:rFonts w:ascii="Arial" w:hAnsi="Arial" w:cs="Arial"/>
        </w:rPr>
        <w:t xml:space="preserve">   </w:t>
      </w:r>
      <w:r w:rsidR="00A362AF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Limpieza de cristales escaparates y puerta de cristal, por ambos  lados.</w:t>
      </w:r>
    </w:p>
    <w:p w:rsidR="00A362AF" w:rsidRPr="00CF41BA" w:rsidRDefault="00A362AF" w:rsidP="00CF41BA">
      <w:pPr>
        <w:ind w:left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- Desempolvado de los paneles luminosos de la fachada.</w:t>
      </w:r>
    </w:p>
    <w:p w:rsidR="00EE0368" w:rsidRPr="00AC6ED7" w:rsidRDefault="00EE0368" w:rsidP="00AC6ED7">
      <w:pPr>
        <w:rPr>
          <w:rFonts w:ascii="Arial" w:hAnsi="Arial" w:cs="Arial"/>
          <w:b/>
          <w:u w:val="single"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A362AF">
        <w:rPr>
          <w:b/>
        </w:rPr>
        <w:t>…………………………………………………………….……63</w:t>
      </w:r>
      <w:r w:rsidR="00684121">
        <w:rPr>
          <w:b/>
        </w:rPr>
        <w:t>.00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AC6ED7" w:rsidRPr="000F6047" w:rsidRDefault="00AC6ED7" w:rsidP="00E6088C">
      <w:pPr>
        <w:pStyle w:val="Textocomentario"/>
        <w:tabs>
          <w:tab w:val="right" w:leader="dot" w:pos="8504"/>
        </w:tabs>
        <w:jc w:val="both"/>
      </w:pPr>
    </w:p>
    <w:sectPr w:rsidR="00AC6ED7" w:rsidRPr="000F6047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77" w:rsidRDefault="00936A77">
      <w:r>
        <w:separator/>
      </w:r>
    </w:p>
  </w:endnote>
  <w:endnote w:type="continuationSeparator" w:id="0">
    <w:p w:rsidR="00936A77" w:rsidRDefault="0093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77" w:rsidRDefault="00936A77">
      <w:r>
        <w:separator/>
      </w:r>
    </w:p>
  </w:footnote>
  <w:footnote w:type="continuationSeparator" w:id="0">
    <w:p w:rsidR="00936A77" w:rsidRDefault="0093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8" w15:restartNumberingAfterBreak="0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62778"/>
    <w:multiLevelType w:val="hybridMultilevel"/>
    <w:tmpl w:val="1AD009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13"/>
  </w:num>
  <w:num w:numId="8">
    <w:abstractNumId w:val="25"/>
  </w:num>
  <w:num w:numId="9">
    <w:abstractNumId w:val="24"/>
  </w:num>
  <w:num w:numId="10">
    <w:abstractNumId w:val="5"/>
  </w:num>
  <w:num w:numId="11">
    <w:abstractNumId w:val="20"/>
  </w:num>
  <w:num w:numId="12">
    <w:abstractNumId w:val="16"/>
  </w:num>
  <w:num w:numId="13">
    <w:abstractNumId w:val="26"/>
  </w:num>
  <w:num w:numId="14">
    <w:abstractNumId w:val="21"/>
  </w:num>
  <w:num w:numId="15">
    <w:abstractNumId w:val="22"/>
  </w:num>
  <w:num w:numId="16">
    <w:abstractNumId w:val="7"/>
  </w:num>
  <w:num w:numId="17">
    <w:abstractNumId w:val="10"/>
  </w:num>
  <w:num w:numId="18">
    <w:abstractNumId w:val="23"/>
  </w:num>
  <w:num w:numId="19">
    <w:abstractNumId w:val="15"/>
  </w:num>
  <w:num w:numId="20">
    <w:abstractNumId w:val="2"/>
  </w:num>
  <w:num w:numId="21">
    <w:abstractNumId w:val="4"/>
  </w:num>
  <w:num w:numId="22">
    <w:abstractNumId w:val="3"/>
  </w:num>
  <w:num w:numId="23">
    <w:abstractNumId w:val="11"/>
  </w:num>
  <w:num w:numId="24">
    <w:abstractNumId w:val="27"/>
  </w:num>
  <w:num w:numId="25">
    <w:abstractNumId w:val="12"/>
  </w:num>
  <w:num w:numId="26">
    <w:abstractNumId w:val="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23C39"/>
    <w:rsid w:val="00126D8D"/>
    <w:rsid w:val="0013677E"/>
    <w:rsid w:val="0013775E"/>
    <w:rsid w:val="001451D1"/>
    <w:rsid w:val="0014760C"/>
    <w:rsid w:val="001545AD"/>
    <w:rsid w:val="0016532F"/>
    <w:rsid w:val="0017474E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011C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B072F"/>
    <w:rsid w:val="004C0C4D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D7ED7"/>
    <w:rsid w:val="005F005F"/>
    <w:rsid w:val="005F0487"/>
    <w:rsid w:val="005F14E6"/>
    <w:rsid w:val="005F3C80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6F0EA0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62D1"/>
    <w:rsid w:val="008B23CC"/>
    <w:rsid w:val="008E1702"/>
    <w:rsid w:val="008F325F"/>
    <w:rsid w:val="008F7028"/>
    <w:rsid w:val="0090237D"/>
    <w:rsid w:val="0090557B"/>
    <w:rsid w:val="009204A8"/>
    <w:rsid w:val="00931BBE"/>
    <w:rsid w:val="009367C7"/>
    <w:rsid w:val="00936A77"/>
    <w:rsid w:val="00941E2D"/>
    <w:rsid w:val="009502E6"/>
    <w:rsid w:val="00951C91"/>
    <w:rsid w:val="00952A4B"/>
    <w:rsid w:val="00956D83"/>
    <w:rsid w:val="00960403"/>
    <w:rsid w:val="0096251F"/>
    <w:rsid w:val="00964A0F"/>
    <w:rsid w:val="009674B4"/>
    <w:rsid w:val="00984F5A"/>
    <w:rsid w:val="009910FE"/>
    <w:rsid w:val="00991362"/>
    <w:rsid w:val="00991F54"/>
    <w:rsid w:val="009A0B71"/>
    <w:rsid w:val="009A334A"/>
    <w:rsid w:val="009A33BB"/>
    <w:rsid w:val="009B16AE"/>
    <w:rsid w:val="009C1382"/>
    <w:rsid w:val="009C3A9C"/>
    <w:rsid w:val="009C7E06"/>
    <w:rsid w:val="009D297D"/>
    <w:rsid w:val="00A06985"/>
    <w:rsid w:val="00A07CB5"/>
    <w:rsid w:val="00A25383"/>
    <w:rsid w:val="00A336FC"/>
    <w:rsid w:val="00A362AF"/>
    <w:rsid w:val="00A4084A"/>
    <w:rsid w:val="00A42810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16465"/>
    <w:rsid w:val="00B20E33"/>
    <w:rsid w:val="00B307BF"/>
    <w:rsid w:val="00B3727B"/>
    <w:rsid w:val="00B66DCF"/>
    <w:rsid w:val="00B744E2"/>
    <w:rsid w:val="00B90AE3"/>
    <w:rsid w:val="00BB031B"/>
    <w:rsid w:val="00BD0C18"/>
    <w:rsid w:val="00BD11F5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CF41BA"/>
    <w:rsid w:val="00D04A3C"/>
    <w:rsid w:val="00D26729"/>
    <w:rsid w:val="00D30421"/>
    <w:rsid w:val="00D31F43"/>
    <w:rsid w:val="00D325E1"/>
    <w:rsid w:val="00D420DA"/>
    <w:rsid w:val="00D50FC4"/>
    <w:rsid w:val="00D72439"/>
    <w:rsid w:val="00D72AE3"/>
    <w:rsid w:val="00D7315D"/>
    <w:rsid w:val="00D7694A"/>
    <w:rsid w:val="00D8465F"/>
    <w:rsid w:val="00D95B1D"/>
    <w:rsid w:val="00DD65CF"/>
    <w:rsid w:val="00DE322F"/>
    <w:rsid w:val="00DE5089"/>
    <w:rsid w:val="00DF0684"/>
    <w:rsid w:val="00E0548D"/>
    <w:rsid w:val="00E07EBB"/>
    <w:rsid w:val="00E11199"/>
    <w:rsid w:val="00E1430E"/>
    <w:rsid w:val="00E2288F"/>
    <w:rsid w:val="00E36EA2"/>
    <w:rsid w:val="00E37F15"/>
    <w:rsid w:val="00E463C1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B7AED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C409E5B-C03F-43F4-8D0D-A1E4A541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teswerner@outlook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nteswerner@outlook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2022-02-03T15:30:00Z</cp:lastPrinted>
  <dcterms:created xsi:type="dcterms:W3CDTF">2022-11-30T15:08:00Z</dcterms:created>
  <dcterms:modified xsi:type="dcterms:W3CDTF">2022-11-30T15:08:00Z</dcterms:modified>
</cp:coreProperties>
</file>